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5936" w:rsidRDefault="00DA431B" w:rsidP="00DA431B">
      <w:pPr>
        <w:jc w:val="right"/>
        <w:rPr>
          <w:rFonts w:hint="cs"/>
          <w:b/>
          <w:bCs/>
          <w:color w:val="FF0000"/>
          <w:sz w:val="36"/>
          <w:szCs w:val="36"/>
          <w:rtl/>
          <w:lang w:bidi="ar-EG"/>
        </w:rPr>
      </w:pPr>
      <w:r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انتشرت فى هذه </w:t>
      </w:r>
      <w:r w:rsidR="00B06F15"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>الأيام</w:t>
      </w:r>
      <w:r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ظاهرة الغش فى الامتحانات فما هو حكم الشريعة </w:t>
      </w:r>
      <w:r w:rsidR="00B06F15"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>الإسلامية</w:t>
      </w:r>
      <w:r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فيما </w:t>
      </w:r>
      <w:r w:rsidR="00B06F15"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>يلي</w:t>
      </w:r>
      <w:r w:rsidRPr="003E5936"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: -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3E5936">
        <w:rPr>
          <w:b/>
          <w:bCs/>
          <w:sz w:val="28"/>
          <w:szCs w:val="28"/>
          <w:rtl/>
          <w:lang w:bidi="ar-EG"/>
        </w:rPr>
        <w:t>–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ما حكم الغش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لجان الامتحانات  ؟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3E5936">
        <w:rPr>
          <w:b/>
          <w:bCs/>
          <w:sz w:val="28"/>
          <w:szCs w:val="28"/>
          <w:rtl/>
          <w:lang w:bidi="ar-EG"/>
        </w:rPr>
        <w:t>–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توجد بعض المواد التكميلية بالنسبة للطالب لا ينتفع بدرجاتها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أو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لن تعود عليه بالنفع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المستقبل فهل يحوز فيها الغش مثل الانجليزية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وماشيه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بعض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المراحل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؟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3E5936">
        <w:rPr>
          <w:b/>
          <w:bCs/>
          <w:sz w:val="28"/>
          <w:szCs w:val="28"/>
          <w:rtl/>
          <w:lang w:bidi="ar-EG"/>
        </w:rPr>
        <w:t>–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هل الغش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الامتحانات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القدرات للالتحاق بالكليات مقبول ؟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3E5936">
        <w:rPr>
          <w:b/>
          <w:bCs/>
          <w:sz w:val="28"/>
          <w:szCs w:val="28"/>
          <w:rtl/>
          <w:lang w:bidi="ar-EG"/>
        </w:rPr>
        <w:t>–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هل يعد الغش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امتحانات من التعاون على الإثم والعدوان ؟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3E5936">
        <w:rPr>
          <w:b/>
          <w:bCs/>
          <w:sz w:val="28"/>
          <w:szCs w:val="28"/>
          <w:rtl/>
          <w:lang w:bidi="ar-EG"/>
        </w:rPr>
        <w:t>–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ما حكم المراقب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الذي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يتهاون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أداء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عمله ويعطى فرصة للطلبة بالغش  ؟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أو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يتجاهل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الأمر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فيترتب عليه غش الطلبة ؟ 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3E5936">
        <w:rPr>
          <w:b/>
          <w:bCs/>
          <w:sz w:val="28"/>
          <w:szCs w:val="28"/>
          <w:rtl/>
          <w:lang w:bidi="ar-EG"/>
        </w:rPr>
        <w:t>–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هل يجوز الغش البسيط 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>الذي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يحتاج الطالب فيه لمن يذكره بالمعلومة فقط ؟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أم الأمور تستوي بمعنى من يحتاج إلى التذكير كمن يأخذ المعلومات كلها وينقلها من زملائه ؟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>الجواب</w:t>
      </w:r>
    </w:p>
    <w:p w:rsidR="00DA431B" w:rsidRPr="003E5936" w:rsidRDefault="00DA431B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الغش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الامتحانات حرام شرعا وهو من اخطر المشاكل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التي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تواجه العملية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التعليمية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لاشتماله على كثير من المفاسد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الأخلاقية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والاجتماعية ولما فيه من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الإثم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والعدوان والخروج عن مقتضى الفضائل والمكارم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التي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يجب على المسلم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التحلي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بها علاوة على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أن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النبي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صلى الله عليه وسلم قد حذر من الغش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أحاديث</w:t>
      </w:r>
      <w:r w:rsidR="00DE67D7" w:rsidRPr="003E5936">
        <w:rPr>
          <w:rFonts w:hint="cs"/>
          <w:b/>
          <w:bCs/>
          <w:sz w:val="28"/>
          <w:szCs w:val="28"/>
          <w:rtl/>
          <w:lang w:bidi="ar-EG"/>
        </w:rPr>
        <w:t xml:space="preserve"> عدة حتى عده الفقهاء من الكبائر هذا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ويستوي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تحريم الغش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الامتحانات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أن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تكون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المواد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الأساسية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آو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التكميلية ا وفى امتحانات القدرات للالتحاق بالكليات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آو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غيرها ويدخل فيه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أيضا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الغش البسيط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الذي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يحتاج الطالب فيه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إلى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من يذكره ولو بجزء قليل من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الإجابة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أو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المعلومات ليتذكر بقيتها فكل ذلك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منهي</w:t>
      </w:r>
      <w:r w:rsidR="00B06F15" w:rsidRPr="003E5936">
        <w:rPr>
          <w:rFonts w:hint="cs"/>
          <w:b/>
          <w:bCs/>
          <w:sz w:val="28"/>
          <w:szCs w:val="28"/>
          <w:rtl/>
          <w:lang w:bidi="ar-EG"/>
        </w:rPr>
        <w:t xml:space="preserve"> عنه ومخالف للشرع والقانون </w:t>
      </w:r>
    </w:p>
    <w:p w:rsidR="00B06F15" w:rsidRPr="003E5936" w:rsidRDefault="00B06F15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كما يأثم شرعا من يعين غيره على الغش وكذلك المراقب المتهاون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أداء عمله وضبط اللجنة القائم عليها سواء كان ذلك بمساعدة من يطلب الغش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أو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يترك الفرصة له أو بتجاهل منعه والإبلاغ عنه ويصدق عليه حينئذ انه متعاون على الإثم والعدوان</w:t>
      </w:r>
    </w:p>
    <w:p w:rsidR="00B06F15" w:rsidRPr="003E5936" w:rsidRDefault="00B06F15" w:rsidP="00DA431B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ودار الافتاء المصرية إذ تبين هذا الحكم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الشرعي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توصى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الطالب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بتقوى الله عز وجل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وبالحرص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على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التحلي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بالفضائل ومكارم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الأخلاق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والتعاون على البر والتقوى كما توصية بالاعتماد على نفسه وبالجد والاجتهاد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والإخلاص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لله تعالى </w:t>
      </w:r>
      <w:r w:rsidR="003E5936" w:rsidRPr="003E5936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3E5936">
        <w:rPr>
          <w:rFonts w:hint="cs"/>
          <w:b/>
          <w:bCs/>
          <w:sz w:val="28"/>
          <w:szCs w:val="28"/>
          <w:rtl/>
          <w:lang w:bidi="ar-EG"/>
        </w:rPr>
        <w:t xml:space="preserve"> تحصيل العلم </w:t>
      </w:r>
    </w:p>
    <w:p w:rsidR="00B06F15" w:rsidRDefault="00B06F15" w:rsidP="00DA431B">
      <w:pPr>
        <w:jc w:val="right"/>
        <w:rPr>
          <w:rFonts w:hint="cs"/>
          <w:lang w:bidi="ar-EG"/>
        </w:rPr>
      </w:pPr>
      <w:r w:rsidRPr="003E5936">
        <w:rPr>
          <w:rFonts w:hint="cs"/>
          <w:b/>
          <w:bCs/>
          <w:sz w:val="28"/>
          <w:szCs w:val="28"/>
          <w:rtl/>
          <w:lang w:bidi="ar-EG"/>
        </w:rPr>
        <w:t>والله سبحانه وتعالى</w:t>
      </w:r>
    </w:p>
    <w:sectPr w:rsidR="00B06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A431B"/>
    <w:rsid w:val="003E5936"/>
    <w:rsid w:val="00B06F15"/>
    <w:rsid w:val="00DA431B"/>
    <w:rsid w:val="00DE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2017-11-28T19:28:00Z</dcterms:created>
  <dcterms:modified xsi:type="dcterms:W3CDTF">2017-11-28T20:35:00Z</dcterms:modified>
</cp:coreProperties>
</file>