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3606C" w:rsidRDefault="0023606C" w:rsidP="0023606C">
      <w:pPr>
        <w:jc w:val="center"/>
        <w:rPr>
          <w:rFonts w:hint="cs"/>
          <w:b/>
          <w:bCs/>
          <w:color w:val="FF0000"/>
          <w:sz w:val="40"/>
          <w:szCs w:val="40"/>
          <w:rtl/>
          <w:lang w:bidi="ar-EG"/>
        </w:rPr>
      </w:pPr>
      <w:r w:rsidRPr="0023606C">
        <w:rPr>
          <w:rFonts w:hint="cs"/>
          <w:b/>
          <w:bCs/>
          <w:color w:val="FF0000"/>
          <w:sz w:val="40"/>
          <w:szCs w:val="40"/>
          <w:rtl/>
          <w:lang w:bidi="ar-EG"/>
        </w:rPr>
        <w:t>بنت الملك الخائنة</w:t>
      </w:r>
    </w:p>
    <w:p w:rsidR="0023606C" w:rsidRPr="0023606C" w:rsidRDefault="0023606C" w:rsidP="0023606C">
      <w:pPr>
        <w:jc w:val="center"/>
        <w:rPr>
          <w:rFonts w:hint="cs"/>
          <w:b/>
          <w:bCs/>
          <w:sz w:val="28"/>
          <w:szCs w:val="28"/>
          <w:rtl/>
          <w:lang w:bidi="ar-EG"/>
        </w:rPr>
      </w:pPr>
    </w:p>
    <w:p w:rsidR="0023606C" w:rsidRPr="0023606C" w:rsidRDefault="0023606C" w:rsidP="0023606C">
      <w:pPr>
        <w:jc w:val="right"/>
        <w:rPr>
          <w:rFonts w:hint="cs"/>
          <w:b/>
          <w:bCs/>
          <w:sz w:val="28"/>
          <w:szCs w:val="28"/>
          <w:lang w:bidi="ar-EG"/>
        </w:rPr>
      </w:pPr>
      <w:r w:rsidRPr="0023606C">
        <w:rPr>
          <w:rFonts w:hint="cs"/>
          <w:b/>
          <w:bCs/>
          <w:sz w:val="28"/>
          <w:szCs w:val="28"/>
          <w:rtl/>
          <w:lang w:bidi="ar-EG"/>
        </w:rPr>
        <w:t xml:space="preserve">روى الذهبى فى السير أن الملك ضيْيزن وكان من ملوك الطوائف أقام أزد شير ملك الفرس يحاصره أربع سنين ولا يقدر عليه وكانت للملك ضيزن بنت فائقة الجمال فلمحت من الحصن أزد شير الملك فأعجبها وهويته فأرسلت إليه يتزوجها وتفتح له الحصن ففعل ذلك وأخذ الحصن ثم لما رآها أزد شير قد أسلمت أباها مع فرط كرامتها عليه قال لها : أنت أسرع إلى بالغدر فربط ضفائرها بزيل فرس وركضه فهلكت </w:t>
      </w:r>
    </w:p>
    <w:sectPr w:rsidR="0023606C" w:rsidRPr="002360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3606C"/>
    <w:rsid w:val="0023606C"/>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2017-09-30T20:25:00Z</dcterms:created>
  <dcterms:modified xsi:type="dcterms:W3CDTF">2017-09-30T20:32:00Z</dcterms:modified>
</cp:coreProperties>
</file>